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3"/>
        <w:gridCol w:w="592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54ECD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C7BB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7C7BBD">
              <w:rPr>
                <w:color w:val="000000"/>
                <w:sz w:val="20"/>
                <w:szCs w:val="20"/>
                <w:lang w:val="en-US"/>
              </w:rPr>
              <w:t>CHE</w:t>
            </w:r>
            <w:r w:rsidR="00DB354F">
              <w:rPr>
                <w:color w:val="000000"/>
                <w:sz w:val="20"/>
                <w:szCs w:val="20"/>
                <w:lang w:val="en-US"/>
              </w:rPr>
              <w:t xml:space="preserve">360 </w:t>
            </w:r>
            <w:r w:rsidR="00054ECD">
              <w:rPr>
                <w:color w:val="000000"/>
                <w:sz w:val="20"/>
                <w:szCs w:val="20"/>
                <w:lang w:val="en-US"/>
              </w:rPr>
              <w:t>Natural Gas and Applications</w:t>
            </w:r>
          </w:p>
        </w:tc>
      </w:tr>
      <w:tr w:rsidR="00800488" w:rsidRPr="00831B93" w:rsidTr="00054ECD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105C84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6</w:t>
            </w:r>
          </w:p>
        </w:tc>
      </w:tr>
      <w:tr w:rsidR="00800488" w:rsidRPr="00831B93" w:rsidTr="00054ECD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54ECD">
              <w:rPr>
                <w:color w:val="000000"/>
                <w:sz w:val="20"/>
                <w:szCs w:val="20"/>
                <w:lang w:val="en-US"/>
              </w:rPr>
              <w:t>Properties and composition of natural gas. Recovery, pretreatment, transportation and storage. Usage as raw material for chemical products. Measurement, control and safety systems.</w:t>
            </w:r>
          </w:p>
        </w:tc>
      </w:tr>
      <w:tr w:rsidR="00800488" w:rsidRPr="00831B93" w:rsidTr="00054ECD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F178E" w:rsidRPr="00AF7DC4" w:rsidRDefault="009F178E" w:rsidP="009F178E">
            <w:pPr>
              <w:rPr>
                <w:color w:val="000000"/>
                <w:sz w:val="20"/>
                <w:szCs w:val="20"/>
              </w:rPr>
            </w:pPr>
            <w:r w:rsidRPr="00AF7DC4">
              <w:rPr>
                <w:color w:val="000000"/>
                <w:sz w:val="20"/>
                <w:szCs w:val="20"/>
              </w:rPr>
              <w:t xml:space="preserve">Boyun, </w:t>
            </w:r>
            <w:proofErr w:type="spellStart"/>
            <w:proofErr w:type="gramStart"/>
            <w:r w:rsidRPr="00AF7DC4">
              <w:rPr>
                <w:color w:val="000000"/>
                <w:sz w:val="20"/>
                <w:szCs w:val="20"/>
              </w:rPr>
              <w:t>Guo.and</w:t>
            </w:r>
            <w:proofErr w:type="spellEnd"/>
            <w:proofErr w:type="gramEnd"/>
            <w:r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AIi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Ghalambor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Natural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Gas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Second Edition,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Gulf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Publishing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Company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>, Houston,</w:t>
            </w:r>
          </w:p>
          <w:p w:rsidR="009F178E" w:rsidRPr="00AF7DC4" w:rsidRDefault="009F178E" w:rsidP="009F178E">
            <w:pPr>
              <w:rPr>
                <w:color w:val="000000"/>
                <w:sz w:val="20"/>
                <w:szCs w:val="20"/>
              </w:rPr>
            </w:pPr>
            <w:r w:rsidRPr="00AF7DC4">
              <w:rPr>
                <w:color w:val="000000"/>
                <w:sz w:val="20"/>
                <w:szCs w:val="20"/>
              </w:rPr>
              <w:t>Texas,2005.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54ECD" w:rsidRPr="00831B93" w:rsidTr="00054ECD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9D7E45" w:rsidRDefault="00054ECD" w:rsidP="00054ECD">
            <w:pPr>
              <w:rPr>
                <w:color w:val="000000"/>
                <w:sz w:val="20"/>
                <w:szCs w:val="20"/>
              </w:rPr>
            </w:pPr>
            <w:r w:rsidRPr="00AF7DC4">
              <w:rPr>
                <w:color w:val="000000"/>
                <w:sz w:val="20"/>
                <w:szCs w:val="20"/>
              </w:rPr>
              <w:t xml:space="preserve">James G.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Speight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Natural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Gas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: A Basic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Gulf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 xml:space="preserve"> Publishing </w:t>
            </w:r>
            <w:proofErr w:type="spellStart"/>
            <w:r w:rsidRPr="00AF7DC4">
              <w:rPr>
                <w:color w:val="000000"/>
                <w:sz w:val="20"/>
                <w:szCs w:val="20"/>
              </w:rPr>
              <w:t>Company</w:t>
            </w:r>
            <w:proofErr w:type="spellEnd"/>
            <w:r w:rsidRPr="00AF7DC4">
              <w:rPr>
                <w:color w:val="000000"/>
                <w:sz w:val="20"/>
                <w:szCs w:val="20"/>
              </w:rPr>
              <w:t>, Houston, Texas, 2007.</w:t>
            </w:r>
          </w:p>
        </w:tc>
      </w:tr>
      <w:tr w:rsidR="00054ECD" w:rsidRPr="00831B93" w:rsidTr="00054EC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054ECD" w:rsidRPr="00831B93" w:rsidTr="00054ECD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There is no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prerequisities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054ECD" w:rsidRPr="00831B93" w:rsidTr="00054EC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054ECD" w:rsidRPr="00831B93" w:rsidTr="00054EC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7C7BB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7C7BBD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054ECD" w:rsidRPr="00831B93" w:rsidTr="00054ECD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054ECD">
              <w:rPr>
                <w:color w:val="000000"/>
                <w:sz w:val="20"/>
                <w:szCs w:val="20"/>
                <w:lang w:val="en-US"/>
              </w:rPr>
              <w:t>Informing the students about the comparison of the natural gas which is used as a chemical raw material and an energy source with other fuels and raw materials, knowing its advantages and disadvantages, using the industry and taking necessary safety precautions.</w:t>
            </w:r>
          </w:p>
        </w:tc>
      </w:tr>
      <w:tr w:rsidR="00054ECD" w:rsidRPr="00831B93" w:rsidTr="00054EC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557135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557135">
              <w:rPr>
                <w:color w:val="000000"/>
                <w:sz w:val="20"/>
                <w:szCs w:val="20"/>
                <w:lang w:val="en-US"/>
              </w:rPr>
              <w:t xml:space="preserve">Acquisition of  related information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of </w:t>
            </w:r>
            <w:r w:rsidRPr="00557135">
              <w:rPr>
                <w:color w:val="000000"/>
                <w:sz w:val="20"/>
                <w:szCs w:val="20"/>
                <w:lang w:val="en-US"/>
              </w:rPr>
              <w:t xml:space="preserve">natural gas combustion products, installation characteristics, economic applications and design </w:t>
            </w:r>
          </w:p>
          <w:p w:rsidR="00054ECD" w:rsidRPr="00831B93" w:rsidRDefault="00054ECD" w:rsidP="0055713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54ECD" w:rsidRPr="00831B93" w:rsidTr="00054EC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58216B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054ECD" w:rsidRPr="00831B93" w:rsidTr="00054ECD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609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7"/>
              <w:gridCol w:w="10"/>
              <w:gridCol w:w="4813"/>
              <w:gridCol w:w="193"/>
            </w:tblGrid>
            <w:tr w:rsidR="00105C84" w:rsidRPr="00231779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1.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Introduction.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2.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Properties of Natural gas.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3.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Gas Reservoir Deliverability.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4.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Wellbore Performance.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5.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Choke Performance.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6.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Well Deliverability.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7.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F178E"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9F178E"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Well Deliverability.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8.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proofErr w:type="spellStart"/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Seperation</w:t>
                  </w:r>
                  <w:proofErr w:type="spellEnd"/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9.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Dehydration.</w:t>
                  </w:r>
                </w:p>
              </w:tc>
            </w:tr>
            <w:tr w:rsidR="00105C84" w:rsidRPr="00105C84" w:rsidTr="00105C84">
              <w:trPr>
                <w:trHeight w:val="360"/>
              </w:trPr>
              <w:tc>
                <w:tcPr>
                  <w:tcW w:w="88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10. Week</w:t>
                  </w:r>
                </w:p>
              </w:tc>
              <w:tc>
                <w:tcPr>
                  <w:tcW w:w="4116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Compression and Cooling.</w:t>
                  </w:r>
                </w:p>
              </w:tc>
            </w:tr>
            <w:tr w:rsidR="00231779" w:rsidRPr="00105C84" w:rsidTr="00105C84">
              <w:trPr>
                <w:gridAfter w:val="1"/>
                <w:wAfter w:w="158" w:type="pct"/>
                <w:trHeight w:val="360"/>
              </w:trPr>
              <w:tc>
                <w:tcPr>
                  <w:tcW w:w="892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11. Week</w:t>
                  </w:r>
                </w:p>
              </w:tc>
              <w:tc>
                <w:tcPr>
                  <w:tcW w:w="39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Volumetric Measurement.</w:t>
                  </w:r>
                </w:p>
              </w:tc>
            </w:tr>
            <w:tr w:rsidR="00231779" w:rsidRPr="00105C84" w:rsidTr="00105C84">
              <w:trPr>
                <w:gridAfter w:val="1"/>
                <w:wAfter w:w="158" w:type="pct"/>
                <w:trHeight w:val="360"/>
              </w:trPr>
              <w:tc>
                <w:tcPr>
                  <w:tcW w:w="892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12. Week</w:t>
                  </w:r>
                </w:p>
              </w:tc>
              <w:tc>
                <w:tcPr>
                  <w:tcW w:w="39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Transportation.</w:t>
                  </w:r>
                </w:p>
              </w:tc>
            </w:tr>
            <w:tr w:rsidR="00231779" w:rsidRPr="00105C84" w:rsidTr="00105C84">
              <w:trPr>
                <w:gridAfter w:val="1"/>
                <w:wAfter w:w="158" w:type="pct"/>
                <w:trHeight w:val="360"/>
              </w:trPr>
              <w:tc>
                <w:tcPr>
                  <w:tcW w:w="892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13. Week</w:t>
                  </w:r>
                </w:p>
              </w:tc>
              <w:tc>
                <w:tcPr>
                  <w:tcW w:w="39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F178E"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9F178E"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Transportation.</w:t>
                  </w:r>
                </w:p>
              </w:tc>
            </w:tr>
            <w:tr w:rsidR="00231779" w:rsidRPr="00105C84" w:rsidTr="00105C84">
              <w:trPr>
                <w:gridAfter w:val="1"/>
                <w:wAfter w:w="158" w:type="pct"/>
                <w:trHeight w:val="360"/>
              </w:trPr>
              <w:tc>
                <w:tcPr>
                  <w:tcW w:w="892" w:type="pct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14. Week</w:t>
                  </w:r>
                </w:p>
              </w:tc>
              <w:tc>
                <w:tcPr>
                  <w:tcW w:w="39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05C84" w:rsidRPr="00105C84" w:rsidRDefault="00105C84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105C84">
                    <w:rPr>
                      <w:color w:val="000000"/>
                      <w:sz w:val="20"/>
                      <w:szCs w:val="20"/>
                      <w:lang w:val="en-US"/>
                    </w:rPr>
                    <w:t> Special Problems.</w:t>
                  </w:r>
                </w:p>
              </w:tc>
            </w:tr>
          </w:tbl>
          <w:p w:rsidR="00054ECD" w:rsidRPr="00831B93" w:rsidRDefault="00054ECD" w:rsidP="00054ECD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54ECD" w:rsidRPr="00831B93" w:rsidTr="00054ECD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054ECD" w:rsidRPr="00831B93" w:rsidRDefault="00054ECD" w:rsidP="00054EC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Reading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Preparing Reports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054ECD" w:rsidRPr="00831B93" w:rsidTr="00054ECD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054ECD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054ECD" w:rsidP="00054ECD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054ECD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F1249A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F1249A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054ECD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F1249A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F1249A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054ECD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54ECD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54ECD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54ECD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54ECD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F1249A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054ECD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F1249A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054ECD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54ECD" w:rsidRPr="00831B93" w:rsidRDefault="00054ECD" w:rsidP="00054ECD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54ECD" w:rsidRPr="00831B93" w:rsidRDefault="00054ECD" w:rsidP="00054ECD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054ECD" w:rsidRPr="00831B93" w:rsidTr="00054ECD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77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81"/>
              <w:gridCol w:w="817"/>
              <w:gridCol w:w="913"/>
              <w:gridCol w:w="1068"/>
            </w:tblGrid>
            <w:tr w:rsidR="00054ECD" w:rsidRPr="00831B93" w:rsidTr="008A39DD">
              <w:trPr>
                <w:trHeight w:val="750"/>
                <w:jc w:val="center"/>
              </w:trPr>
              <w:tc>
                <w:tcPr>
                  <w:tcW w:w="2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54ECD" w:rsidRPr="00831B93" w:rsidRDefault="00054ECD" w:rsidP="009F178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54ECD" w:rsidRPr="00831B93" w:rsidRDefault="00054ECD" w:rsidP="009F178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54ECD" w:rsidRPr="00831B93" w:rsidRDefault="00054ECD" w:rsidP="009F178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54ECD" w:rsidRPr="00831B93" w:rsidRDefault="00054ECD" w:rsidP="009F178E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8A39DD" w:rsidRPr="00831B93" w:rsidTr="009F178E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75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A39DD" w:rsidRPr="00831B93" w:rsidTr="008A39DD">
              <w:trPr>
                <w:trHeight w:val="290"/>
                <w:jc w:val="center"/>
              </w:trPr>
              <w:tc>
                <w:tcPr>
                  <w:tcW w:w="29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39DD" w:rsidRPr="00831B93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A39DD" w:rsidRDefault="008A39DD" w:rsidP="009F178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054ECD" w:rsidRPr="00831B93" w:rsidRDefault="00054ECD" w:rsidP="00054ECD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54ECD" w:rsidRPr="00831B93" w:rsidTr="00054ECD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64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6"/>
              <w:gridCol w:w="3425"/>
              <w:gridCol w:w="240"/>
              <w:gridCol w:w="314"/>
              <w:gridCol w:w="314"/>
              <w:gridCol w:w="314"/>
              <w:gridCol w:w="240"/>
            </w:tblGrid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ECD" w:rsidRPr="00467241" w:rsidRDefault="00054ECD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Adequate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mathematics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subjects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pertaining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relevant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discipline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theoretical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applied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these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areas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model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2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identify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formulate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proper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analysis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modeling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lastRenderedPageBreak/>
                    <w:t>3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system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process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device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or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product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under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way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meet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desired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result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.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4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devise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techniques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tools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needed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employ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technologies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5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conduct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experiments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gather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467241">
                    <w:rPr>
                      <w:sz w:val="15"/>
                      <w:szCs w:val="15"/>
                    </w:rPr>
                    <w:t>data</w:t>
                  </w:r>
                  <w:proofErr w:type="gram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analyze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interpret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results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investigating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6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intra-disciplinary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7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multi-disciplinary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8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individually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9</w:t>
                  </w:r>
                </w:p>
              </w:tc>
              <w:tc>
                <w:tcPr>
                  <w:tcW w:w="3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communicate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Turkish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/English,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both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orally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writing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write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effective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comprehend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written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make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effective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presentations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10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prepare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production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give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receive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clear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intelligible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instructions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11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Recognition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need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lifelong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learning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access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follow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developments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technology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continue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educate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him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/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herself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12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467241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professional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ethical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responsibility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13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business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life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project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risk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change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14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entrepreneurship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innovation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sustainable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development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15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contemporary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467241">
                    <w:rPr>
                      <w:sz w:val="15"/>
                      <w:szCs w:val="15"/>
                    </w:rPr>
                    <w:t>global</w:t>
                  </w:r>
                  <w:proofErr w:type="gram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societal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effects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environment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16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legal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consequences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solutions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67241" w:rsidRPr="00467241" w:rsidTr="00467241">
              <w:trPr>
                <w:trHeight w:val="300"/>
                <w:jc w:val="center"/>
              </w:trPr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>17</w:t>
                  </w:r>
                </w:p>
              </w:tc>
              <w:tc>
                <w:tcPr>
                  <w:tcW w:w="3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r w:rsidRPr="00467241">
                    <w:rPr>
                      <w:sz w:val="15"/>
                      <w:szCs w:val="15"/>
                    </w:rPr>
                    <w:t xml:space="preserve">Knowledge on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standards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used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467241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467241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67241"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7241" w:rsidRPr="00467241" w:rsidRDefault="00467241" w:rsidP="009F178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54ECD" w:rsidRPr="00467241" w:rsidRDefault="00054ECD" w:rsidP="00054ECD">
            <w:pPr>
              <w:rPr>
                <w:sz w:val="20"/>
                <w:szCs w:val="20"/>
                <w:lang w:val="en-US"/>
              </w:rPr>
            </w:pPr>
          </w:p>
        </w:tc>
      </w:tr>
      <w:tr w:rsidR="00054ECD" w:rsidRPr="00831B93" w:rsidTr="00054ECD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054ECD" w:rsidRPr="00831B93" w:rsidRDefault="00054ECD" w:rsidP="00054EC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BD63C6" w:rsidRDefault="00BD63C6" w:rsidP="00BD63C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Muzaffer BALBAŞI</w:t>
            </w:r>
          </w:p>
          <w:p w:rsidR="00054ECD" w:rsidRPr="00392BE2" w:rsidRDefault="00BD63C6" w:rsidP="00392BE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392BE2">
              <w:rPr>
                <w:color w:val="000000"/>
                <w:sz w:val="20"/>
                <w:szCs w:val="20"/>
              </w:rPr>
              <w:t>mbalbasi@gazi.edu.tr</w:t>
            </w:r>
            <w:r w:rsidRPr="00392BE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831005" w:rsidRPr="00831B93" w:rsidRDefault="009F178E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54ECD"/>
    <w:rsid w:val="000720C3"/>
    <w:rsid w:val="00105C84"/>
    <w:rsid w:val="00231779"/>
    <w:rsid w:val="00283F22"/>
    <w:rsid w:val="00392BE2"/>
    <w:rsid w:val="00467241"/>
    <w:rsid w:val="00536BE8"/>
    <w:rsid w:val="00556F1A"/>
    <w:rsid w:val="00557135"/>
    <w:rsid w:val="0058216B"/>
    <w:rsid w:val="005D19BE"/>
    <w:rsid w:val="005F207A"/>
    <w:rsid w:val="006470BF"/>
    <w:rsid w:val="006842CE"/>
    <w:rsid w:val="007032D9"/>
    <w:rsid w:val="00724E19"/>
    <w:rsid w:val="0075466A"/>
    <w:rsid w:val="00765C78"/>
    <w:rsid w:val="007C7BBD"/>
    <w:rsid w:val="00800488"/>
    <w:rsid w:val="00831B93"/>
    <w:rsid w:val="008A39DD"/>
    <w:rsid w:val="009039E3"/>
    <w:rsid w:val="009126FE"/>
    <w:rsid w:val="00961590"/>
    <w:rsid w:val="009B4B71"/>
    <w:rsid w:val="009C68A9"/>
    <w:rsid w:val="009C7A93"/>
    <w:rsid w:val="009F178E"/>
    <w:rsid w:val="00AD460D"/>
    <w:rsid w:val="00B75D5D"/>
    <w:rsid w:val="00BD126D"/>
    <w:rsid w:val="00BD63C6"/>
    <w:rsid w:val="00BE4599"/>
    <w:rsid w:val="00C76596"/>
    <w:rsid w:val="00CB1549"/>
    <w:rsid w:val="00DB354F"/>
    <w:rsid w:val="00DD236A"/>
    <w:rsid w:val="00E56291"/>
    <w:rsid w:val="00EB42BC"/>
    <w:rsid w:val="00F1249A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7</cp:revision>
  <dcterms:created xsi:type="dcterms:W3CDTF">2018-06-04T07:52:00Z</dcterms:created>
  <dcterms:modified xsi:type="dcterms:W3CDTF">2018-08-15T10:06:00Z</dcterms:modified>
</cp:coreProperties>
</file>